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7F3" w:rsidRDefault="00596EC9" w:rsidP="009237F3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Информация о</w:t>
      </w:r>
      <w:r w:rsidR="00046A03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б</w:t>
      </w: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услови</w:t>
      </w:r>
      <w:r w:rsidR="00046A03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ях</w:t>
      </w: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доступной среды </w:t>
      </w:r>
    </w:p>
    <w:p w:rsidR="00596EC9" w:rsidRPr="00596EC9" w:rsidRDefault="00596EC9" w:rsidP="009237F3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в ГАУ СО </w:t>
      </w:r>
      <w:proofErr w:type="gramStart"/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СОЦ</w:t>
      </w:r>
      <w:proofErr w:type="gramEnd"/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"Пугачёвский"</w:t>
      </w:r>
    </w:p>
    <w:p w:rsidR="00596EC9" w:rsidRPr="00596EC9" w:rsidRDefault="00596EC9" w:rsidP="009237F3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</w:p>
    <w:p w:rsidR="00596EC9" w:rsidRPr="00596EC9" w:rsidRDefault="00596EC9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В социально-оздоровительном центре «Пугачёвский» ведётся планомерная работа по созданию условий доступной среды для маломобильных групп населения в рамках реализации Федерального закона от 24.11.1995 № 181-ФЗ "О социальной защите инвалидов в Российской Федерации".</w:t>
      </w:r>
    </w:p>
    <w:p w:rsidR="00596EC9" w:rsidRPr="00D8148D" w:rsidRDefault="00596EC9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В учреждении имеются паспорта доступности объектов, а также утверждён график исполнения программных мероприятий</w:t>
      </w:r>
      <w:r w:rsid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;</w:t>
      </w:r>
      <w:r w:rsidRP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 </w:t>
      </w:r>
    </w:p>
    <w:p w:rsidR="00596EC9" w:rsidRDefault="00596EC9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Сотрудники центра периодически проходят обучение по вопросам сопровождения и оказания помощи инвалидам</w:t>
      </w:r>
      <w:r w:rsidR="007B1118" w:rsidRP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;</w:t>
      </w:r>
    </w:p>
    <w:p w:rsidR="009B0404" w:rsidRDefault="009B0404" w:rsidP="009B040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855E86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В должностных обязанностях всех сотрудников центра, которые оказывают услуги, предусмотрена обязанность обеспечения  сопровождение инвалидов, имеющих стойкие расстройства функции зрения и самостоятельного передвижения и оказание им помощи.</w:t>
      </w:r>
    </w:p>
    <w:p w:rsidR="007B1118" w:rsidRPr="00D8148D" w:rsidRDefault="00D8148D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На территории учреждения выделены места для автотранспортных средств инвалидов, в количестве 1</w:t>
      </w:r>
      <w:r w:rsidRP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0 мест</w:t>
      </w:r>
      <w:r w:rsidR="007B1118" w:rsidRP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; </w:t>
      </w:r>
    </w:p>
    <w:p w:rsidR="00D8148D" w:rsidRDefault="00D8148D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D8148D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При необходимости получателю социальных услуг может быть предоставлена инвалидная коляска</w:t>
      </w: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;</w:t>
      </w:r>
    </w:p>
    <w:p w:rsidR="00F13780" w:rsidRPr="00F13780" w:rsidRDefault="00F13780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В зданиях учреждения</w:t>
      </w:r>
      <w:r w:rsidRPr="00F13780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  и на наружных пандусах установлены поручни, в соответствии с ГОСТ </w:t>
      </w:r>
      <w:proofErr w:type="gramStart"/>
      <w:r w:rsidRPr="00F13780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Р</w:t>
      </w:r>
      <w:proofErr w:type="gramEnd"/>
      <w:r w:rsidRPr="00F13780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 51261-99 «Устройства опорные стационарные реабилитационные. Типы и технические требования».</w:t>
      </w:r>
    </w:p>
    <w:p w:rsidR="00BF7A11" w:rsidRDefault="00EB6D18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В корпусе № 15 (отделение</w:t>
      </w:r>
      <w:r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стационарного обслуживания граждан пожилого возраста и инвалидов</w:t>
      </w:r>
      <w:r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),</w:t>
      </w:r>
      <w:r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в лечебных корпусах</w:t>
      </w:r>
      <w:r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имеются</w:t>
      </w:r>
      <w:r w:rsidR="007B1118"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тактильные указатели по пу</w:t>
      </w:r>
      <w:r w:rsidR="00D8148D"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ти следования к</w:t>
      </w:r>
      <w:r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входу в здание;   </w:t>
      </w:r>
    </w:p>
    <w:p w:rsidR="00A62DD5" w:rsidRDefault="00BF7A11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Т</w:t>
      </w:r>
      <w:r w:rsidR="007B1118" w:rsidRPr="00BF7A11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актильная мнемосхема на наклонной стойке с дублированием информации шрифтом Брайля на входной группе, в корпусе № 15, где на первом этаже расположена регистратура и проживают граждане пожилого возраста и инвалидов (отделе</w:t>
      </w: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ние стационарного обслуживания);</w:t>
      </w:r>
    </w:p>
    <w:p w:rsidR="005D0ACB" w:rsidRDefault="00A62DD5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Т</w:t>
      </w:r>
      <w:r w:rsidR="007B1118" w:rsidRPr="00A62DD5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актильные таблички со шрифтом Брайля на </w:t>
      </w:r>
      <w:proofErr w:type="gramStart"/>
      <w:r w:rsidR="007B1118" w:rsidRPr="00A62DD5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входах</w:t>
      </w:r>
      <w:proofErr w:type="gramEnd"/>
      <w:r w:rsidR="007B1118" w:rsidRPr="00A62DD5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в каб</w:t>
      </w:r>
      <w:r w:rsidR="00D8148D" w:rsidRPr="00A62DD5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инеты (в лечебных корпусах и в</w:t>
      </w:r>
      <w:r w:rsidR="007B1118" w:rsidRPr="00A62DD5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корпусе √15); </w:t>
      </w:r>
    </w:p>
    <w:p w:rsidR="002E59CF" w:rsidRDefault="009B0404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</w:t>
      </w:r>
      <w:r w:rsidR="005D0ACB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На территории учреждения имеется тактильная контрастная плитка</w:t>
      </w:r>
      <w:r w:rsidR="007B1118" w:rsidRPr="005D0ACB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; </w:t>
      </w:r>
    </w:p>
    <w:p w:rsidR="007B1118" w:rsidRPr="002E59CF" w:rsidRDefault="002E59CF" w:rsidP="00046A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К</w:t>
      </w:r>
      <w:r w:rsidR="007B1118" w:rsidRPr="002E59CF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онтрастные маркировки на раздвижных </w:t>
      </w:r>
      <w:proofErr w:type="gramStart"/>
      <w:r w:rsidR="007B1118" w:rsidRPr="002E59CF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дверях</w:t>
      </w:r>
      <w:proofErr w:type="gramEnd"/>
      <w:r w:rsidR="007B1118" w:rsidRPr="002E59CF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в здании столовой;</w:t>
      </w:r>
    </w:p>
    <w:p w:rsidR="0097206E" w:rsidRDefault="0097206E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          </w:t>
      </w:r>
      <w:r w:rsidR="007B1118"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доступные санитарно-гигиенические помещения в  здани</w:t>
      </w: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и  </w:t>
      </w:r>
    </w:p>
    <w:p w:rsidR="0097206E" w:rsidRDefault="0097206E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          поликлиники и </w:t>
      </w:r>
      <w:proofErr w:type="gramStart"/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корпусе</w:t>
      </w:r>
      <w:proofErr w:type="gramEnd"/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√15; </w:t>
      </w:r>
    </w:p>
    <w:p w:rsidR="00026AB8" w:rsidRDefault="0097206E" w:rsidP="00026A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97206E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У</w:t>
      </w:r>
      <w:r w:rsidR="007B1118" w:rsidRPr="0097206E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гловые контрастные полосы на </w:t>
      </w:r>
      <w:proofErr w:type="gramStart"/>
      <w:r w:rsidR="007B1118" w:rsidRPr="0097206E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ступенях</w:t>
      </w:r>
      <w:proofErr w:type="gramEnd"/>
      <w:r w:rsidR="007B1118" w:rsidRPr="0097206E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в лечебных корпусах, в корпус</w:t>
      </w: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ах</w:t>
      </w:r>
      <w:r w:rsidR="007B1118" w:rsidRPr="0097206E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√15,  9, 10, в клубе;</w:t>
      </w:r>
    </w:p>
    <w:p w:rsidR="00715463" w:rsidRDefault="00715463" w:rsidP="007154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</w:t>
      </w:r>
      <w:r w:rsidR="00855E86" w:rsidRPr="00026AB8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Санитарно-гигиенические помещения организации оснащены кнопками вызова персонала</w:t>
      </w:r>
      <w:r w:rsidR="00026AB8" w:rsidRPr="00026AB8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</w:t>
      </w:r>
      <w:r w:rsidR="00026AB8" w:rsidRPr="00026AB8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в  здании </w:t>
      </w:r>
      <w:r w:rsidR="00026AB8" w:rsidRPr="00026AB8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</w:t>
      </w:r>
      <w:r w:rsidR="00026AB8" w:rsidRPr="00026AB8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поликлиники и корпусе √15</w:t>
      </w: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;</w:t>
      </w:r>
    </w:p>
    <w:p w:rsidR="00715463" w:rsidRDefault="00715463" w:rsidP="007154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</w:t>
      </w:r>
      <w:r w:rsidR="00256AE8" w:rsidRPr="00715463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Д</w:t>
      </w:r>
      <w:r w:rsidR="007B1118" w:rsidRPr="00715463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оступные расширенные входные группы в лечебных корп</w:t>
      </w: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усах, в корпусе √15, в столовой;</w:t>
      </w:r>
    </w:p>
    <w:p w:rsidR="00855E86" w:rsidRPr="00715463" w:rsidRDefault="007B1118" w:rsidP="007154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715463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В учреждении имеется сурдопереводчик. </w:t>
      </w:r>
    </w:p>
    <w:p w:rsidR="002500AA" w:rsidRPr="00855E86" w:rsidRDefault="00596EC9" w:rsidP="00715463">
      <w:pPr>
        <w:pStyle w:val="a3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855E86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lastRenderedPageBreak/>
        <w:t xml:space="preserve">В 2023 году построен корпус, адаптированный для пожилых и инвалидов. </w:t>
      </w:r>
    </w:p>
    <w:p w:rsidR="002500AA" w:rsidRDefault="002500AA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</w:p>
    <w:p w:rsidR="00596EC9" w:rsidRPr="00596EC9" w:rsidRDefault="00596EC9" w:rsidP="00046A03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Вместе с тем, для полного соответствия  требованиям необходимо проведение ряда работ:</w:t>
      </w:r>
    </w:p>
    <w:p w:rsidR="00596EC9" w:rsidRPr="00596EC9" w:rsidRDefault="00715463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- </w:t>
      </w:r>
      <w:r w:rsidR="00596EC9"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оборудование входной группы в здании библиотеки для обеспечения беспрепятственного доступа.</w:t>
      </w:r>
    </w:p>
    <w:p w:rsidR="00596EC9" w:rsidRPr="00596EC9" w:rsidRDefault="00715463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- </w:t>
      </w:r>
      <w:r w:rsidR="00596EC9"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оборудовать специализированные санузлы в водолечебнице и столовой/клубе.</w:t>
      </w:r>
    </w:p>
    <w:p w:rsidR="00596EC9" w:rsidRPr="00596EC9" w:rsidRDefault="00715463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-  </w:t>
      </w:r>
      <w:bookmarkStart w:id="0" w:name="_GoBack"/>
      <w:bookmarkEnd w:id="0"/>
      <w:r w:rsidR="00596EC9"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укладка асфальтового покрытия на пешеходных </w:t>
      </w:r>
      <w:proofErr w:type="gramStart"/>
      <w:r w:rsidR="00596EC9"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дорожках</w:t>
      </w:r>
      <w:proofErr w:type="gramEnd"/>
      <w:r w:rsidR="00596EC9"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для безопасного передвижения.</w:t>
      </w:r>
    </w:p>
    <w:p w:rsidR="00596EC9" w:rsidRPr="00596EC9" w:rsidRDefault="00596EC9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- для инвалидов по слуху и зрению необходимо приобрести визуально-акустическую систему</w:t>
      </w:r>
    </w:p>
    <w:p w:rsidR="00596EC9" w:rsidRPr="00596EC9" w:rsidRDefault="00596EC9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- для удобства посетителей и получателей услуг необходимо соединить лечебные корпуса тёплым переходом, что позволит перемещаться между зданиями в любое время года.</w:t>
      </w:r>
    </w:p>
    <w:p w:rsidR="00596EC9" w:rsidRPr="00596EC9" w:rsidRDefault="00596EC9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</w:p>
    <w:p w:rsidR="00596EC9" w:rsidRPr="00596EC9" w:rsidRDefault="00596EC9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В некоторых зданиях центра отсутствуют технические возможности для проведения работ по адаптации помещений под нужды инвалидов, что является объективным ограничением при реализации программы «Доступная среда» (корпус 8, 9, 10)</w:t>
      </w:r>
    </w:p>
    <w:p w:rsidR="003A47B8" w:rsidRPr="00E96989" w:rsidRDefault="00E6521F" w:rsidP="00046A03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96EC9" w:rsidRPr="00596EC9" w:rsidRDefault="00596EC9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Вывод: ГАУ СО </w:t>
      </w:r>
      <w:proofErr w:type="gramStart"/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СОЦ</w:t>
      </w:r>
      <w:proofErr w:type="gramEnd"/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«</w:t>
      </w:r>
      <w:r w:rsidR="00855E86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Пугачевский</w:t>
      </w: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» частично доступен для маломобильных граждан, использующих коляски.</w:t>
      </w:r>
    </w:p>
    <w:p w:rsidR="00596EC9" w:rsidRPr="00596EC9" w:rsidRDefault="00596EC9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Инвалиды 1 группы размещаются в учреждении с сопровождающими.</w:t>
      </w:r>
    </w:p>
    <w:p w:rsidR="0013723D" w:rsidRPr="00596EC9" w:rsidRDefault="0013723D" w:rsidP="00046A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</w:pP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Инвалид - колясочник,</w:t>
      </w:r>
      <w:r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 xml:space="preserve"> </w:t>
      </w:r>
      <w:r w:rsidRPr="00596EC9">
        <w:rPr>
          <w:rFonts w:ascii="PT Astra Serif" w:eastAsia="Times New Roman" w:hAnsi="PT Astra Serif" w:cs="Arial"/>
          <w:color w:val="1A1A1A"/>
          <w:sz w:val="28"/>
          <w:szCs w:val="28"/>
          <w:lang w:eastAsia="ru-RU"/>
        </w:rPr>
        <w:t>на коляске без помощи сможет попасть в корпус√15, в здание поликлиники, водолечебницы.</w:t>
      </w:r>
    </w:p>
    <w:p w:rsidR="0013723D" w:rsidRDefault="0013723D" w:rsidP="00046A03">
      <w:pPr>
        <w:spacing w:after="0" w:line="240" w:lineRule="auto"/>
        <w:jc w:val="both"/>
      </w:pPr>
    </w:p>
    <w:p w:rsidR="00596EC9" w:rsidRPr="00E96989" w:rsidRDefault="00596EC9" w:rsidP="00E96989">
      <w:pPr>
        <w:spacing w:after="0"/>
        <w:jc w:val="both"/>
        <w:rPr>
          <w:rFonts w:ascii="PT Astra Serif" w:hAnsi="PT Astra Serif"/>
          <w:sz w:val="28"/>
          <w:szCs w:val="28"/>
        </w:rPr>
      </w:pPr>
    </w:p>
    <w:sectPr w:rsidR="00596EC9" w:rsidRPr="00E96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B3784"/>
    <w:multiLevelType w:val="hybridMultilevel"/>
    <w:tmpl w:val="3E580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2C57ED"/>
    <w:multiLevelType w:val="hybridMultilevel"/>
    <w:tmpl w:val="3E580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1E3"/>
    <w:rsid w:val="00017A46"/>
    <w:rsid w:val="00026AB8"/>
    <w:rsid w:val="00046A03"/>
    <w:rsid w:val="0013723D"/>
    <w:rsid w:val="00167627"/>
    <w:rsid w:val="002500AA"/>
    <w:rsid w:val="002561B0"/>
    <w:rsid w:val="00256504"/>
    <w:rsid w:val="00256AE8"/>
    <w:rsid w:val="002E59CF"/>
    <w:rsid w:val="003023C2"/>
    <w:rsid w:val="003A33C6"/>
    <w:rsid w:val="00596EC9"/>
    <w:rsid w:val="005A3524"/>
    <w:rsid w:val="005B606E"/>
    <w:rsid w:val="005D0ACB"/>
    <w:rsid w:val="00683664"/>
    <w:rsid w:val="00715463"/>
    <w:rsid w:val="007B1118"/>
    <w:rsid w:val="00855E86"/>
    <w:rsid w:val="008C11E3"/>
    <w:rsid w:val="009237F3"/>
    <w:rsid w:val="0097206E"/>
    <w:rsid w:val="009B0404"/>
    <w:rsid w:val="00A62DD5"/>
    <w:rsid w:val="00AC6C53"/>
    <w:rsid w:val="00B1042F"/>
    <w:rsid w:val="00BF7A11"/>
    <w:rsid w:val="00D8148D"/>
    <w:rsid w:val="00E6521F"/>
    <w:rsid w:val="00E96989"/>
    <w:rsid w:val="00EB6D18"/>
    <w:rsid w:val="00F1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 Пугачевский</dc:creator>
  <cp:lastModifiedBy>ЦР Пугачевский</cp:lastModifiedBy>
  <cp:revision>2</cp:revision>
  <dcterms:created xsi:type="dcterms:W3CDTF">2026-07-08T06:12:00Z</dcterms:created>
  <dcterms:modified xsi:type="dcterms:W3CDTF">2026-07-08T06:12:00Z</dcterms:modified>
</cp:coreProperties>
</file>